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086" w:rsidRPr="009B0EE2" w:rsidRDefault="009B0EE2" w:rsidP="009B0EE2">
      <w:pPr>
        <w:spacing w:after="62" w:line="302" w:lineRule="auto"/>
        <w:ind w:left="7757"/>
        <w:rPr>
          <w:rFonts w:ascii="Times New Roman" w:hAnsi="Times New Roman" w:cs="Times New Roman"/>
          <w:b/>
          <w:sz w:val="24"/>
          <w:szCs w:val="24"/>
        </w:rPr>
      </w:pPr>
      <w:r w:rsidRPr="009B0EE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№2 </w:t>
      </w:r>
    </w:p>
    <w:p w:rsidR="00661086" w:rsidRPr="009B0EE2" w:rsidRDefault="009B0EE2">
      <w:pPr>
        <w:spacing w:after="0"/>
        <w:ind w:left="4795"/>
        <w:rPr>
          <w:rFonts w:ascii="Times New Roman" w:hAnsi="Times New Roman" w:cs="Times New Roman"/>
          <w:sz w:val="24"/>
          <w:szCs w:val="24"/>
        </w:rPr>
      </w:pPr>
      <w:r w:rsidRPr="009B0EE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1086" w:rsidRPr="009B0EE2" w:rsidRDefault="009B0EE2">
      <w:pPr>
        <w:spacing w:after="0" w:line="240" w:lineRule="auto"/>
        <w:ind w:left="2900" w:right="585" w:hanging="1450"/>
        <w:rPr>
          <w:rFonts w:ascii="Times New Roman" w:hAnsi="Times New Roman" w:cs="Times New Roman"/>
          <w:sz w:val="24"/>
          <w:szCs w:val="24"/>
        </w:rPr>
      </w:pPr>
      <w:r w:rsidRPr="009B0EE2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контрольным кабелям, применяемым </w:t>
      </w:r>
      <w:proofErr w:type="gramStart"/>
      <w:r w:rsidRPr="009B0EE2">
        <w:rPr>
          <w:rFonts w:ascii="Times New Roman" w:eastAsia="Times New Roman" w:hAnsi="Times New Roman" w:cs="Times New Roman"/>
          <w:b/>
          <w:sz w:val="24"/>
          <w:szCs w:val="24"/>
        </w:rPr>
        <w:t>для  релейной</w:t>
      </w:r>
      <w:proofErr w:type="gramEnd"/>
      <w:r w:rsidRPr="009B0EE2">
        <w:rPr>
          <w:rFonts w:ascii="Times New Roman" w:eastAsia="Times New Roman" w:hAnsi="Times New Roman" w:cs="Times New Roman"/>
          <w:b/>
          <w:sz w:val="24"/>
          <w:szCs w:val="24"/>
        </w:rPr>
        <w:t xml:space="preserve"> защиты и автоматики </w:t>
      </w:r>
    </w:p>
    <w:p w:rsidR="00661086" w:rsidRPr="009B0EE2" w:rsidRDefault="009B0EE2">
      <w:pPr>
        <w:spacing w:after="0"/>
        <w:ind w:left="4795"/>
        <w:rPr>
          <w:rFonts w:ascii="Times New Roman" w:hAnsi="Times New Roman" w:cs="Times New Roman"/>
          <w:sz w:val="24"/>
          <w:szCs w:val="24"/>
        </w:rPr>
      </w:pPr>
      <w:r w:rsidRPr="009B0EE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782" w:type="dxa"/>
        <w:tblInd w:w="-94" w:type="dxa"/>
        <w:tblCellMar>
          <w:top w:w="8" w:type="dxa"/>
          <w:left w:w="106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710"/>
        <w:gridCol w:w="9072"/>
      </w:tblGrid>
      <w:tr w:rsidR="00661086" w:rsidRPr="009B0EE2">
        <w:trPr>
          <w:trHeight w:val="3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документов: </w:t>
            </w:r>
          </w:p>
        </w:tc>
      </w:tr>
      <w:tr w:rsidR="00661086" w:rsidRPr="009B0EE2">
        <w:trPr>
          <w:trHeight w:val="316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заводского протокола испытания с указанием  </w:t>
            </w:r>
          </w:p>
          <w:p w:rsidR="00661086" w:rsidRPr="009B0EE2" w:rsidRDefault="009B0EE2" w:rsidP="009B0EE2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Марка кабеля </w:t>
            </w:r>
          </w:p>
          <w:p w:rsidR="00661086" w:rsidRPr="009B0EE2" w:rsidRDefault="009B0EE2" w:rsidP="009B0EE2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Завод-изготовитель </w:t>
            </w:r>
          </w:p>
          <w:p w:rsidR="00661086" w:rsidRPr="009B0EE2" w:rsidRDefault="009B0EE2" w:rsidP="009B0EE2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Длина кабеля на барабане </w:t>
            </w:r>
          </w:p>
          <w:p w:rsidR="00661086" w:rsidRPr="009B0EE2" w:rsidRDefault="009B0EE2" w:rsidP="009B0EE2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барабана </w:t>
            </w:r>
          </w:p>
          <w:p w:rsidR="00661086" w:rsidRPr="009B0EE2" w:rsidRDefault="009B0EE2" w:rsidP="009B0EE2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Массы кабеля </w:t>
            </w:r>
          </w:p>
          <w:p w:rsidR="00661086" w:rsidRPr="009B0EE2" w:rsidRDefault="009B0EE2" w:rsidP="009B0EE2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Измерение сопротивления изоляции жил </w:t>
            </w:r>
          </w:p>
          <w:p w:rsidR="00661086" w:rsidRPr="009B0EE2" w:rsidRDefault="009B0EE2" w:rsidP="009B0EE2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Измерение сопротивления медной жилы постоянному току </w:t>
            </w:r>
          </w:p>
          <w:p w:rsidR="00661086" w:rsidRPr="009B0EE2" w:rsidRDefault="009B0EE2" w:rsidP="009B0EE2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Испытания переменным напряжением 2500В течении 5 минут </w:t>
            </w:r>
            <w:r w:rsidRPr="009B0EE2">
              <w:rPr>
                <w:rFonts w:ascii="Times New Roman" w:eastAsia="Segoe UI Symbol" w:hAnsi="Times New Roman" w:cs="Times New Roman"/>
                <w:sz w:val="24"/>
                <w:szCs w:val="24"/>
              </w:rPr>
              <w:t>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Печати ОТК завода </w:t>
            </w:r>
            <w:bookmarkEnd w:id="0"/>
          </w:p>
        </w:tc>
      </w:tr>
      <w:tr w:rsidR="00661086" w:rsidRPr="009B0EE2">
        <w:trPr>
          <w:trHeight w:val="6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сертификатов пожарной</w:t>
            </w: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безопасности, соответствия или заключения аттестационной комиссии.  </w:t>
            </w:r>
          </w:p>
        </w:tc>
      </w:tr>
      <w:tr w:rsidR="00661086" w:rsidRPr="009B0EE2">
        <w:trPr>
          <w:trHeight w:val="3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исполнение: </w:t>
            </w:r>
          </w:p>
        </w:tc>
      </w:tr>
      <w:tr w:rsidR="00661086" w:rsidRPr="009B0EE2">
        <w:trPr>
          <w:trHeight w:val="6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Целостность оболочки (отсутствие трещин, вмятин, порезов, оплавления и других механических повреждений). </w:t>
            </w:r>
          </w:p>
        </w:tc>
      </w:tr>
      <w:tr w:rsidR="00661086" w:rsidRPr="009B0EE2">
        <w:trPr>
          <w:trHeight w:val="286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Сопротивление жилы в пересчете на 1 км длины </w:t>
            </w:r>
          </w:p>
          <w:tbl>
            <w:tblPr>
              <w:tblStyle w:val="TableGrid"/>
              <w:tblW w:w="8676" w:type="dxa"/>
              <w:tblInd w:w="5" w:type="dxa"/>
              <w:tblCellMar>
                <w:top w:w="9" w:type="dxa"/>
                <w:left w:w="108" w:type="dxa"/>
                <w:bottom w:w="0" w:type="dxa"/>
                <w:right w:w="48" w:type="dxa"/>
              </w:tblCellMar>
              <w:tblLook w:val="04A0" w:firstRow="1" w:lastRow="0" w:firstColumn="1" w:lastColumn="0" w:noHBand="0" w:noVBand="1"/>
            </w:tblPr>
            <w:tblGrid>
              <w:gridCol w:w="2866"/>
              <w:gridCol w:w="5810"/>
            </w:tblGrid>
            <w:tr w:rsidR="00661086" w:rsidRPr="009B0EE2">
              <w:trPr>
                <w:trHeight w:val="562"/>
              </w:trPr>
              <w:tc>
                <w:tcPr>
                  <w:tcW w:w="2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Номинальное </w:t>
                  </w: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сечение медной жилы, мм</w:t>
                  </w: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* </w:t>
                  </w:r>
                </w:p>
              </w:tc>
              <w:tc>
                <w:tcPr>
                  <w:tcW w:w="5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Сопротивление круглой жилы из отожженной меди без покрытия по ГОСТ 22483-2012, Ом/км </w:t>
                  </w:r>
                </w:p>
              </w:tc>
            </w:tr>
            <w:tr w:rsidR="00661086" w:rsidRPr="009B0EE2">
              <w:trPr>
                <w:trHeight w:val="286"/>
              </w:trPr>
              <w:tc>
                <w:tcPr>
                  <w:tcW w:w="2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ind w:right="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1,5 </w:t>
                  </w:r>
                </w:p>
              </w:tc>
              <w:tc>
                <w:tcPr>
                  <w:tcW w:w="5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ind w:right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12,1 </w:t>
                  </w:r>
                </w:p>
              </w:tc>
            </w:tr>
            <w:tr w:rsidR="00661086" w:rsidRPr="009B0EE2">
              <w:trPr>
                <w:trHeight w:val="288"/>
              </w:trPr>
              <w:tc>
                <w:tcPr>
                  <w:tcW w:w="2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ind w:right="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2,5 </w:t>
                  </w:r>
                </w:p>
              </w:tc>
              <w:tc>
                <w:tcPr>
                  <w:tcW w:w="5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ind w:right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7,41 </w:t>
                  </w:r>
                </w:p>
              </w:tc>
            </w:tr>
            <w:tr w:rsidR="00661086" w:rsidRPr="009B0EE2">
              <w:trPr>
                <w:trHeight w:val="286"/>
              </w:trPr>
              <w:tc>
                <w:tcPr>
                  <w:tcW w:w="2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ind w:right="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4,0 </w:t>
                  </w:r>
                </w:p>
              </w:tc>
              <w:tc>
                <w:tcPr>
                  <w:tcW w:w="5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ind w:right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4,61 </w:t>
                  </w:r>
                </w:p>
              </w:tc>
            </w:tr>
            <w:tr w:rsidR="00661086" w:rsidRPr="009B0EE2">
              <w:trPr>
                <w:trHeight w:val="286"/>
              </w:trPr>
              <w:tc>
                <w:tcPr>
                  <w:tcW w:w="2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ind w:right="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6,0 </w:t>
                  </w:r>
                </w:p>
              </w:tc>
              <w:tc>
                <w:tcPr>
                  <w:tcW w:w="5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ind w:right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3,08 </w:t>
                  </w:r>
                </w:p>
              </w:tc>
            </w:tr>
            <w:tr w:rsidR="00661086" w:rsidRPr="009B0EE2">
              <w:trPr>
                <w:trHeight w:val="286"/>
              </w:trPr>
              <w:tc>
                <w:tcPr>
                  <w:tcW w:w="2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ind w:right="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10,0 </w:t>
                  </w:r>
                </w:p>
              </w:tc>
              <w:tc>
                <w:tcPr>
                  <w:tcW w:w="5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ind w:right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1,83 </w:t>
                  </w:r>
                </w:p>
              </w:tc>
            </w:tr>
            <w:tr w:rsidR="00661086" w:rsidRPr="009B0EE2">
              <w:trPr>
                <w:trHeight w:val="557"/>
              </w:trPr>
              <w:tc>
                <w:tcPr>
                  <w:tcW w:w="86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661086" w:rsidRPr="009B0EE2" w:rsidRDefault="009B0EE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0EE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* ГОСТ 22483-2012 допускает уменьшение площади сечения жил при сохранении нормированного значения сопротивления </w:t>
                  </w:r>
                </w:p>
              </w:tc>
            </w:tr>
          </w:tbl>
          <w:p w:rsidR="00661086" w:rsidRPr="009B0EE2" w:rsidRDefault="009B0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086" w:rsidRPr="009B0EE2">
        <w:trPr>
          <w:trHeight w:val="314"/>
        </w:trPr>
        <w:tc>
          <w:tcPr>
            <w:tcW w:w="7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Толщина изоляции жилы не менее 0,6 мм </w:t>
            </w:r>
          </w:p>
        </w:tc>
      </w:tr>
      <w:tr w:rsidR="00661086" w:rsidRPr="009B0EE2">
        <w:trPr>
          <w:trHeight w:val="3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Маркировка жил цветовая или цифровая всех жил, нестираемая и отчетливая. </w:t>
            </w:r>
          </w:p>
        </w:tc>
      </w:tr>
      <w:tr w:rsidR="00661086" w:rsidRPr="009B0EE2">
        <w:trPr>
          <w:trHeight w:val="6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Маркировка кабеля отчетливо видна и нестираемая, с указанием завода изготовителя, марки кабеля, года выпуска. </w:t>
            </w:r>
          </w:p>
        </w:tc>
      </w:tr>
      <w:tr w:rsidR="00661086" w:rsidRPr="009B0EE2">
        <w:trPr>
          <w:trHeight w:val="3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экрана из алюминиевой фольги толщиной 0,1 – 0,15мм. </w:t>
            </w:r>
          </w:p>
        </w:tc>
      </w:tr>
      <w:tr w:rsidR="00661086" w:rsidRPr="009B0EE2">
        <w:trPr>
          <w:trHeight w:val="6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продольно проложенной медной проволоки – луженой, диаметром 0,40,6мм. </w:t>
            </w:r>
          </w:p>
        </w:tc>
      </w:tr>
      <w:tr w:rsidR="00661086" w:rsidRPr="009B0EE2">
        <w:trPr>
          <w:trHeight w:val="6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2.8.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разделительного слоя между оболочкой и жилами - толщиной не менее - 0,5мм. </w:t>
            </w:r>
          </w:p>
        </w:tc>
      </w:tr>
      <w:tr w:rsidR="00661086" w:rsidRPr="009B0EE2">
        <w:trPr>
          <w:trHeight w:val="150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2.9.</w:t>
            </w:r>
            <w:r w:rsidRPr="009B0EE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086" w:rsidRPr="009B0EE2" w:rsidRDefault="009B0E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Электрическое сопротивление изоляции, пересчитанное на 1 км длины не менее – дл</w:t>
            </w: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сечений: </w:t>
            </w:r>
          </w:p>
          <w:p w:rsidR="00661086" w:rsidRPr="009B0EE2" w:rsidRDefault="009B0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0,75 – 2,5 мм</w:t>
            </w: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- 10 МОм </w:t>
            </w:r>
          </w:p>
          <w:p w:rsidR="00661086" w:rsidRPr="009B0EE2" w:rsidRDefault="009B0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2,5 – 4 мм</w:t>
            </w: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9 МОм </w:t>
            </w:r>
          </w:p>
          <w:p w:rsidR="00661086" w:rsidRPr="009B0EE2" w:rsidRDefault="009B0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>6 мм</w:t>
            </w: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9B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6 МОм </w:t>
            </w:r>
          </w:p>
        </w:tc>
      </w:tr>
    </w:tbl>
    <w:p w:rsidR="00661086" w:rsidRPr="009B0EE2" w:rsidRDefault="009B0E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0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661086" w:rsidRPr="009B0EE2">
      <w:pgSz w:w="11900" w:h="16840"/>
      <w:pgMar w:top="1440" w:right="50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73453"/>
    <w:multiLevelType w:val="hybridMultilevel"/>
    <w:tmpl w:val="3DFC415E"/>
    <w:lvl w:ilvl="0" w:tplc="03BA420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4C25E4E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AB6BE3E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04E9DA8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1D0D9D2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23AEA82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DCE13B6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372697A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AD2D43A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F32B7D"/>
    <w:multiLevelType w:val="hybridMultilevel"/>
    <w:tmpl w:val="3A74D128"/>
    <w:lvl w:ilvl="0" w:tplc="C83E94AA">
      <w:start w:val="1"/>
      <w:numFmt w:val="bullet"/>
      <w:lvlText w:val=""/>
      <w:lvlJc w:val="left"/>
      <w:pPr>
        <w:ind w:left="360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4C25E4E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AB6BE3E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04E9DA8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1D0D9D2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23AEA82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DCE13B6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372697A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AD2D43A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086"/>
    <w:rsid w:val="00661086"/>
    <w:rsid w:val="009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0386C"/>
  <w15:docId w15:val="{0F7740BB-127B-4241-ABCD-3E5BC071B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&lt;4D6963726F736F667420576F7264202D20CFF0E8EBEEE6E5EDE8E520B932202D20F2F0E5E1EEE2E0EDE8FF20EA20EAEEEDF2F0EEEBFCEDFBEC20EAE0E1E5EBFFEC&gt;</vt:lpstr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&lt;4D6963726F736F667420576F7264202D20CFF0E8EBEEE6E5EDE8E520B932202D20F2F0E5E1EEE2E0EDE8FF20EA20EAEEEDF2F0EEEBFCEDFBEC20EAE0E1E5EBFFEC&gt;</dc:title>
  <dc:subject/>
  <dc:creator>yakshin_ra</dc:creator>
  <cp:keywords/>
  <cp:lastModifiedBy>Администратор</cp:lastModifiedBy>
  <cp:revision>2</cp:revision>
  <dcterms:created xsi:type="dcterms:W3CDTF">2024-03-21T06:14:00Z</dcterms:created>
  <dcterms:modified xsi:type="dcterms:W3CDTF">2024-03-21T06:14:00Z</dcterms:modified>
</cp:coreProperties>
</file>